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C641BD"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6D5BDA">
        <w:rPr>
          <w:rFonts w:ascii="Times New Roman" w:eastAsia="Times New Roman" w:hAnsi="Times New Roman" w:cs="Times New Roman"/>
          <w:sz w:val="24"/>
          <w:szCs w:val="24"/>
          <w:lang w:val="uk-UA"/>
        </w:rPr>
        <w:t>оприлюднено:</w:t>
      </w:r>
      <w:r w:rsidR="005555AF" w:rsidRPr="006D5BDA">
        <w:rPr>
          <w:rFonts w:ascii="Times New Roman" w:eastAsia="Times New Roman" w:hAnsi="Times New Roman" w:cs="Times New Roman"/>
          <w:sz w:val="24"/>
          <w:szCs w:val="24"/>
          <w:lang w:val="uk-UA"/>
        </w:rPr>
        <w:t xml:space="preserve"> </w:t>
      </w:r>
      <w:r w:rsidR="006D5BDA" w:rsidRPr="006D5BDA">
        <w:rPr>
          <w:rFonts w:ascii="Times New Roman" w:eastAsia="Times New Roman" w:hAnsi="Times New Roman" w:cs="Times New Roman"/>
          <w:sz w:val="24"/>
          <w:szCs w:val="24"/>
          <w:lang w:val="uk-UA"/>
        </w:rPr>
        <w:t>05</w:t>
      </w:r>
      <w:r w:rsidR="005555AF" w:rsidRPr="006D5BDA">
        <w:rPr>
          <w:rFonts w:ascii="Times New Roman" w:eastAsia="Times New Roman" w:hAnsi="Times New Roman" w:cs="Times New Roman"/>
          <w:sz w:val="24"/>
          <w:szCs w:val="24"/>
          <w:lang w:val="uk-UA"/>
        </w:rPr>
        <w:t>.</w:t>
      </w:r>
      <w:r w:rsidR="006D5BDA" w:rsidRPr="006D5BDA">
        <w:rPr>
          <w:rFonts w:ascii="Times New Roman" w:eastAsia="Times New Roman" w:hAnsi="Times New Roman" w:cs="Times New Roman"/>
          <w:sz w:val="24"/>
          <w:szCs w:val="24"/>
          <w:lang w:val="uk-UA"/>
        </w:rPr>
        <w:t>01</w:t>
      </w:r>
      <w:r w:rsidR="005555AF" w:rsidRPr="006D5BDA">
        <w:rPr>
          <w:rFonts w:ascii="Times New Roman" w:eastAsia="Times New Roman" w:hAnsi="Times New Roman" w:cs="Times New Roman"/>
          <w:sz w:val="24"/>
          <w:szCs w:val="24"/>
          <w:lang w:val="uk-UA"/>
        </w:rPr>
        <w:t>.202</w:t>
      </w:r>
      <w:r w:rsidR="006D5BDA" w:rsidRPr="006D5BDA">
        <w:rPr>
          <w:rFonts w:ascii="Times New Roman" w:eastAsia="Times New Roman" w:hAnsi="Times New Roman" w:cs="Times New Roman"/>
          <w:sz w:val="24"/>
          <w:szCs w:val="24"/>
          <w:lang w:val="uk-UA"/>
        </w:rPr>
        <w:t>4</w:t>
      </w:r>
      <w:r w:rsidR="005555AF" w:rsidRPr="006D5BDA">
        <w:rPr>
          <w:rFonts w:ascii="Times New Roman" w:eastAsia="Times New Roman" w:hAnsi="Times New Roman" w:cs="Times New Roman"/>
          <w:sz w:val="24"/>
          <w:szCs w:val="24"/>
          <w:lang w:val="uk-UA"/>
        </w:rPr>
        <w:t xml:space="preserve"> р.</w:t>
      </w:r>
    </w:p>
    <w:p w:rsidR="006E05BE" w:rsidRPr="005234CE"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C641BD" w:rsidRDefault="006E05BE" w:rsidP="006E05BE">
      <w:pPr>
        <w:spacing w:after="0" w:line="240" w:lineRule="auto"/>
        <w:jc w:val="center"/>
        <w:rPr>
          <w:rFonts w:ascii="Times New Roman" w:eastAsia="Times New Roman" w:hAnsi="Times New Roman" w:cs="Times New Roman"/>
          <w:b/>
          <w:sz w:val="24"/>
          <w:szCs w:val="24"/>
          <w:lang w:val="uk-UA"/>
        </w:rPr>
      </w:pPr>
      <w:r w:rsidRPr="00C641BD">
        <w:rPr>
          <w:rFonts w:ascii="Times New Roman" w:eastAsia="Times New Roman" w:hAnsi="Times New Roman" w:cs="Times New Roman"/>
          <w:b/>
          <w:sz w:val="24"/>
          <w:szCs w:val="24"/>
          <w:lang w:val="uk-UA"/>
        </w:rPr>
        <w:t xml:space="preserve">ОБҐРУНТУВАННЯ </w:t>
      </w:r>
    </w:p>
    <w:p w:rsidR="006E05BE" w:rsidRPr="00C641BD" w:rsidRDefault="006E05BE" w:rsidP="006E05BE">
      <w:pPr>
        <w:spacing w:after="0" w:line="240" w:lineRule="auto"/>
        <w:jc w:val="center"/>
        <w:rPr>
          <w:rFonts w:ascii="Times New Roman" w:eastAsia="Times New Roman" w:hAnsi="Times New Roman" w:cs="Times New Roman"/>
          <w:sz w:val="24"/>
          <w:szCs w:val="24"/>
          <w:lang w:val="uk-UA"/>
        </w:rPr>
      </w:pPr>
      <w:r w:rsidRPr="00C641BD">
        <w:rPr>
          <w:rFonts w:ascii="Times New Roman" w:eastAsia="Times New Roman" w:hAnsi="Times New Roman" w:cs="Times New Roman"/>
          <w:sz w:val="24"/>
          <w:szCs w:val="24"/>
          <w:lang w:val="uk-UA"/>
        </w:rPr>
        <w:t xml:space="preserve">технічних та якісних характеристик закупівлі, розміру бюджетного призначення, очікуваної вартості предмета закупівлі </w:t>
      </w:r>
      <w:r>
        <w:rPr>
          <w:rFonts w:ascii="Times New Roman" w:eastAsia="Times New Roman" w:hAnsi="Times New Roman" w:cs="Times New Roman"/>
          <w:sz w:val="24"/>
          <w:szCs w:val="24"/>
          <w:lang w:val="uk-UA"/>
        </w:rPr>
        <w:t>відповідно до</w:t>
      </w:r>
      <w:r w:rsidRPr="00C641BD">
        <w:rPr>
          <w:rFonts w:ascii="Times New Roman" w:eastAsia="Times New Roman" w:hAnsi="Times New Roman" w:cs="Times New Roman"/>
          <w:sz w:val="24"/>
          <w:szCs w:val="24"/>
          <w:lang w:val="uk-UA"/>
        </w:rPr>
        <w:t xml:space="preserve"> постанови Кабінету Міністрів України від 11.10.2016 № 710 «Про ефективне використання</w:t>
      </w:r>
      <w:r>
        <w:rPr>
          <w:rFonts w:ascii="Times New Roman" w:eastAsia="Times New Roman" w:hAnsi="Times New Roman" w:cs="Times New Roman"/>
          <w:sz w:val="24"/>
          <w:szCs w:val="24"/>
          <w:lang w:val="uk-UA"/>
        </w:rPr>
        <w:t xml:space="preserve"> державних коштів» (зі змінами)</w:t>
      </w:r>
    </w:p>
    <w:p w:rsidR="006E05BE" w:rsidRPr="008D4DBA"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5D75F6">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A07EBB">
        <w:rPr>
          <w:rFonts w:ascii="Times New Roman" w:eastAsia="Times New Roman" w:hAnsi="Times New Roman" w:cs="Times New Roman"/>
          <w:b/>
          <w:i/>
          <w:sz w:val="24"/>
          <w:szCs w:val="24"/>
          <w:lang w:val="uk-UA"/>
        </w:rPr>
        <w:t>:</w:t>
      </w:r>
      <w:r w:rsidRPr="00A07EBB">
        <w:rPr>
          <w:lang w:val="uk-UA"/>
        </w:rPr>
        <w:t xml:space="preserve"> </w:t>
      </w:r>
      <w:r w:rsidR="00EC7210" w:rsidRPr="00EC7210">
        <w:rPr>
          <w:rFonts w:ascii="Times New Roman" w:eastAsia="Times New Roman" w:hAnsi="Times New Roman" w:cs="Times New Roman"/>
          <w:sz w:val="24"/>
          <w:szCs w:val="24"/>
          <w:lang w:val="uk-UA"/>
        </w:rPr>
        <w:t>Медичні матеріали (ELS 200мл шприц колба  MU; Лінія пацієнта з клапаном; MRS 222 MR-система шлангова) Код ДК 021:2015: 33140000-3</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5D75F6">
        <w:rPr>
          <w:rFonts w:ascii="Times New Roman" w:eastAsia="Times New Roman" w:hAnsi="Times New Roman" w:cs="Times New Roman"/>
          <w:b/>
          <w:i/>
          <w:sz w:val="24"/>
          <w:szCs w:val="24"/>
          <w:lang w:val="uk-UA"/>
        </w:rPr>
        <w:t>Ідентифікатор закупівлі:</w:t>
      </w:r>
      <w:r>
        <w:rPr>
          <w:rFonts w:ascii="Times New Roman" w:eastAsia="Times New Roman" w:hAnsi="Times New Roman" w:cs="Times New Roman"/>
          <w:b/>
          <w:i/>
          <w:sz w:val="24"/>
          <w:szCs w:val="24"/>
          <w:lang w:val="uk-UA"/>
        </w:rPr>
        <w:t xml:space="preserve"> </w:t>
      </w:r>
      <w:r w:rsidR="006D5BDA" w:rsidRPr="006D5BDA">
        <w:rPr>
          <w:rFonts w:ascii="Times New Roman" w:eastAsia="Times New Roman" w:hAnsi="Times New Roman" w:cs="Times New Roman"/>
          <w:i/>
          <w:sz w:val="24"/>
          <w:szCs w:val="24"/>
          <w:lang w:val="uk-UA"/>
        </w:rPr>
        <w:t>UA-2024-01-05-000409-a</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5D75F6">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5D75F6">
        <w:rPr>
          <w:rFonts w:ascii="Times New Roman" w:hAnsi="Times New Roman" w:cs="Times New Roman"/>
          <w:sz w:val="24"/>
          <w:szCs w:val="24"/>
          <w:lang w:val="uk-UA"/>
        </w:rPr>
        <w:t>Закону України «Про Державний бюджет України на 202</w:t>
      </w:r>
      <w:r w:rsidR="00EC7210">
        <w:rPr>
          <w:rFonts w:ascii="Times New Roman" w:hAnsi="Times New Roman" w:cs="Times New Roman"/>
          <w:sz w:val="24"/>
          <w:szCs w:val="24"/>
          <w:lang w:val="uk-UA"/>
        </w:rPr>
        <w:t>4</w:t>
      </w:r>
      <w:r w:rsidRPr="005D75F6">
        <w:rPr>
          <w:rFonts w:ascii="Times New Roman" w:hAnsi="Times New Roman" w:cs="Times New Roman"/>
          <w:sz w:val="24"/>
          <w:szCs w:val="24"/>
          <w:lang w:val="uk-UA"/>
        </w:rPr>
        <w:t xml:space="preserve"> рік» за КПКВ  1001050 та</w:t>
      </w:r>
      <w:r w:rsidRPr="005D75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розподілу видатків </w:t>
      </w:r>
      <w:r w:rsidRPr="005D75F6">
        <w:rPr>
          <w:rFonts w:ascii="Times New Roman" w:eastAsia="Times New Roman" w:hAnsi="Times New Roman" w:cs="Times New Roman"/>
          <w:sz w:val="24"/>
          <w:szCs w:val="24"/>
          <w:lang w:val="uk-UA" w:eastAsia="ru-RU"/>
        </w:rPr>
        <w:t xml:space="preserve">відповідно </w:t>
      </w:r>
      <w:r w:rsidR="00EC7210" w:rsidRPr="006D5BDA">
        <w:rPr>
          <w:rFonts w:ascii="Times New Roman" w:eastAsia="Times New Roman" w:hAnsi="Times New Roman" w:cs="Times New Roman"/>
          <w:sz w:val="24"/>
          <w:szCs w:val="24"/>
          <w:lang w:val="uk-UA" w:eastAsia="ru-RU"/>
        </w:rPr>
        <w:t>Кошторису на 2024 рік</w:t>
      </w:r>
      <w:r w:rsidR="00EC7210">
        <w:rPr>
          <w:rFonts w:ascii="Times New Roman" w:eastAsia="Times New Roman" w:hAnsi="Times New Roman" w:cs="Times New Roman"/>
          <w:sz w:val="24"/>
          <w:szCs w:val="24"/>
          <w:lang w:val="uk-UA" w:eastAsia="ru-RU"/>
        </w:rPr>
        <w:t>.</w:t>
      </w:r>
    </w:p>
    <w:p w:rsidR="006E05BE" w:rsidRPr="005D75F6" w:rsidRDefault="006E05BE" w:rsidP="001350CA">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b/>
          <w:i/>
          <w:sz w:val="24"/>
          <w:szCs w:val="24"/>
          <w:lang w:val="uk-UA"/>
        </w:rPr>
        <w:t>Обґрунтування очікуваної вартості предмета закупівлі:</w:t>
      </w:r>
      <w:r w:rsidRPr="005D75F6">
        <w:rPr>
          <w:rFonts w:ascii="Times New Roman" w:hAnsi="Times New Roman" w:cs="Times New Roman"/>
          <w:sz w:val="24"/>
          <w:szCs w:val="24"/>
          <w:lang w:val="uk-UA"/>
        </w:rPr>
        <w:t xml:space="preserve"> </w:t>
      </w:r>
    </w:p>
    <w:p w:rsidR="006E05BE" w:rsidRPr="00A07EBB" w:rsidRDefault="006E05BE" w:rsidP="00A07EBB">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sz w:val="24"/>
          <w:szCs w:val="24"/>
          <w:lang w:val="uk-UA"/>
        </w:rPr>
        <w:t>Для визначенн</w:t>
      </w:r>
      <w:r w:rsidR="00AD0059">
        <w:rPr>
          <w:rFonts w:ascii="Times New Roman" w:hAnsi="Times New Roman" w:cs="Times New Roman"/>
          <w:sz w:val="24"/>
          <w:szCs w:val="24"/>
          <w:lang w:val="uk-UA"/>
        </w:rPr>
        <w:t>я очікуваної вартості предмета закупівлі</w:t>
      </w:r>
      <w:r w:rsidRPr="005D75F6">
        <w:rPr>
          <w:rFonts w:ascii="Times New Roman" w:hAnsi="Times New Roman" w:cs="Times New Roman"/>
          <w:sz w:val="24"/>
          <w:szCs w:val="24"/>
          <w:lang w:val="uk-UA"/>
        </w:rPr>
        <w:t xml:space="preserve"> скориста</w:t>
      </w:r>
      <w:r w:rsidR="001350CA">
        <w:rPr>
          <w:rFonts w:ascii="Times New Roman" w:hAnsi="Times New Roman" w:cs="Times New Roman"/>
          <w:sz w:val="24"/>
          <w:szCs w:val="24"/>
          <w:lang w:val="uk-UA"/>
        </w:rPr>
        <w:t>лися</w:t>
      </w:r>
      <w:r w:rsidRPr="005D75F6">
        <w:rPr>
          <w:rFonts w:ascii="Times New Roman" w:hAnsi="Times New Roman" w:cs="Times New Roman"/>
          <w:sz w:val="24"/>
          <w:szCs w:val="24"/>
          <w:lang w:val="uk-UA"/>
        </w:rPr>
        <w:t xml:space="preserve"> метод</w:t>
      </w:r>
      <w:r>
        <w:rPr>
          <w:rFonts w:ascii="Times New Roman" w:hAnsi="Times New Roman" w:cs="Times New Roman"/>
          <w:sz w:val="24"/>
          <w:szCs w:val="24"/>
          <w:lang w:val="uk-UA"/>
        </w:rPr>
        <w:t>о</w:t>
      </w:r>
      <w:r w:rsidRPr="005D75F6">
        <w:rPr>
          <w:rFonts w:ascii="Times New Roman" w:hAnsi="Times New Roman" w:cs="Times New Roman"/>
          <w:sz w:val="24"/>
          <w:szCs w:val="24"/>
          <w:lang w:val="uk-UA"/>
        </w:rPr>
        <w:t xml:space="preserve">м </w:t>
      </w:r>
      <w:r w:rsidRPr="00ED16F8">
        <w:rPr>
          <w:rFonts w:ascii="Times New Roman" w:hAnsi="Times New Roman" w:cs="Times New Roman"/>
          <w:sz w:val="24"/>
          <w:szCs w:val="24"/>
          <w:lang w:val="uk-UA"/>
        </w:rPr>
        <w:t xml:space="preserve">порівняння ринкових цін </w:t>
      </w:r>
      <w:r w:rsidRPr="005D75F6">
        <w:rPr>
          <w:rFonts w:ascii="Times New Roman" w:hAnsi="Times New Roman" w:cs="Times New Roman"/>
          <w:sz w:val="24"/>
          <w:szCs w:val="24"/>
          <w:lang w:val="uk-UA"/>
        </w:rPr>
        <w:t>визначени</w:t>
      </w:r>
      <w:r>
        <w:rPr>
          <w:rFonts w:ascii="Times New Roman" w:hAnsi="Times New Roman" w:cs="Times New Roman"/>
          <w:sz w:val="24"/>
          <w:szCs w:val="24"/>
          <w:lang w:val="uk-UA"/>
        </w:rPr>
        <w:t>м</w:t>
      </w:r>
      <w:r w:rsidRPr="005D75F6">
        <w:rPr>
          <w:rFonts w:ascii="Times New Roman" w:hAnsi="Times New Roman" w:cs="Times New Roman"/>
          <w:sz w:val="24"/>
          <w:szCs w:val="24"/>
          <w:lang w:val="uk-UA"/>
        </w:rPr>
        <w:t xml:space="preserve"> в наказі </w:t>
      </w:r>
      <w:proofErr w:type="spellStart"/>
      <w:r w:rsidRPr="005D75F6">
        <w:rPr>
          <w:rFonts w:ascii="Times New Roman" w:hAnsi="Times New Roman" w:cs="Times New Roman"/>
          <w:sz w:val="24"/>
          <w:szCs w:val="24"/>
          <w:lang w:val="uk-UA"/>
        </w:rPr>
        <w:t>Мінекономрозвитку</w:t>
      </w:r>
      <w:proofErr w:type="spellEnd"/>
      <w:r w:rsidRPr="005D75F6">
        <w:rPr>
          <w:rFonts w:ascii="Times New Roman" w:hAnsi="Times New Roman" w:cs="Times New Roman"/>
          <w:sz w:val="24"/>
          <w:szCs w:val="24"/>
          <w:lang w:val="uk-UA"/>
        </w:rPr>
        <w:t xml:space="preserve"> «Про затвердження примірної методики визначення очікуваної </w:t>
      </w:r>
      <w:r w:rsidRPr="00A07EBB">
        <w:rPr>
          <w:rFonts w:ascii="Times New Roman" w:hAnsi="Times New Roman" w:cs="Times New Roman"/>
          <w:sz w:val="24"/>
          <w:szCs w:val="24"/>
          <w:lang w:val="uk-UA"/>
        </w:rPr>
        <w:t>вартості предмета закупівлі» від 18.02.2020  № 275.</w:t>
      </w:r>
    </w:p>
    <w:p w:rsidR="00377196" w:rsidRDefault="00A07EBB" w:rsidP="00A07EBB">
      <w:pPr>
        <w:pStyle w:val="rvps2"/>
        <w:spacing w:before="0" w:beforeAutospacing="0" w:after="0" w:afterAutospacing="0"/>
        <w:ind w:firstLine="709"/>
        <w:contextualSpacing/>
        <w:jc w:val="both"/>
        <w:rPr>
          <w:lang w:val="uk-UA"/>
        </w:rPr>
      </w:pPr>
      <w:bookmarkStart w:id="0" w:name="n45"/>
      <w:bookmarkEnd w:id="0"/>
      <w:r w:rsidRPr="00A07EBB">
        <w:rPr>
          <w:lang w:val="uk-UA"/>
        </w:rPr>
        <w:t xml:space="preserve">За основу було взято отримані комерційні пропозиції постачальників </w:t>
      </w:r>
      <w:bookmarkStart w:id="1" w:name="_GoBack"/>
      <w:bookmarkEnd w:id="1"/>
      <w:r w:rsidR="00377196">
        <w:rPr>
          <w:lang w:val="uk-UA"/>
        </w:rPr>
        <w:t>медичних виробів</w:t>
      </w:r>
      <w:r w:rsidRPr="00A07EBB">
        <w:rPr>
          <w:lang w:val="uk-UA"/>
        </w:rPr>
        <w:t xml:space="preserve"> (в прикріплених файлах). Таким чином, очікув</w:t>
      </w:r>
      <w:r w:rsidR="00377196">
        <w:rPr>
          <w:lang w:val="uk-UA"/>
        </w:rPr>
        <w:t xml:space="preserve">ана вартість закупівлі складає </w:t>
      </w:r>
      <w:r w:rsidR="00EC7210" w:rsidRPr="00EC7210">
        <w:rPr>
          <w:lang w:val="uk-UA"/>
        </w:rPr>
        <w:t>215 984,00 грн. (двісті п’ятнадцять тисяч  дев’ятсот вісімдесят чотири грн, 00 коп.) з ПД</w:t>
      </w:r>
      <w:r w:rsidR="00EC7210" w:rsidRPr="005031F5">
        <w:rPr>
          <w:lang w:val="uk-UA"/>
        </w:rPr>
        <w:t>В</w:t>
      </w:r>
      <w:r w:rsidR="006A3DC6" w:rsidRPr="005031F5">
        <w:rPr>
          <w:lang w:val="uk-UA"/>
        </w:rPr>
        <w:t>.</w:t>
      </w:r>
    </w:p>
    <w:tbl>
      <w:tblPr>
        <w:tblW w:w="9634" w:type="dxa"/>
        <w:tblLook w:val="04A0" w:firstRow="1" w:lastRow="0" w:firstColumn="1" w:lastColumn="0" w:noHBand="0" w:noVBand="1"/>
      </w:tblPr>
      <w:tblGrid>
        <w:gridCol w:w="482"/>
        <w:gridCol w:w="1326"/>
        <w:gridCol w:w="1162"/>
        <w:gridCol w:w="1512"/>
        <w:gridCol w:w="1337"/>
        <w:gridCol w:w="1524"/>
        <w:gridCol w:w="1193"/>
        <w:gridCol w:w="1181"/>
      </w:tblGrid>
      <w:tr w:rsidR="00EC7210" w:rsidRPr="00220255" w:rsidTr="00EC7210">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 з/п</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Назва медичних виробів</w:t>
            </w:r>
          </w:p>
        </w:tc>
        <w:tc>
          <w:tcPr>
            <w:tcW w:w="3763" w:type="dxa"/>
            <w:gridSpan w:val="3"/>
            <w:tcBorders>
              <w:top w:val="single" w:sz="4" w:space="0" w:color="auto"/>
              <w:left w:val="nil"/>
              <w:bottom w:val="single" w:sz="4" w:space="0" w:color="auto"/>
              <w:right w:val="single" w:sz="4" w:space="0" w:color="auto"/>
            </w:tcBorders>
            <w:shd w:val="clear" w:color="auto" w:fill="auto"/>
            <w:vAlign w:val="bottom"/>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Комерційні пропозиції</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Середня ціна за поданими пропозиціями</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 xml:space="preserve">Необхідна к-сть </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Очікувана вартість</w:t>
            </w:r>
          </w:p>
        </w:tc>
      </w:tr>
      <w:tr w:rsidR="00EC7210" w:rsidRPr="00220255" w:rsidTr="00EC7210">
        <w:trPr>
          <w:trHeight w:val="94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ФОП Клименко О.В.</w:t>
            </w:r>
          </w:p>
        </w:tc>
        <w:tc>
          <w:tcPr>
            <w:tcW w:w="1394" w:type="dxa"/>
            <w:tcBorders>
              <w:top w:val="nil"/>
              <w:left w:val="nil"/>
              <w:bottom w:val="single" w:sz="4" w:space="0" w:color="auto"/>
              <w:right w:val="single" w:sz="4" w:space="0" w:color="auto"/>
            </w:tcBorders>
            <w:shd w:val="clear" w:color="auto" w:fill="auto"/>
            <w:vAlign w:val="center"/>
            <w:hideMark/>
          </w:tcPr>
          <w:p w:rsidR="00EC7210" w:rsidRPr="00220255"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Епікриз (</w:t>
            </w:r>
            <w:hyperlink r:id="rId5" w:history="1">
              <w:r w:rsidRPr="00EC7210">
                <w:rPr>
                  <w:rStyle w:val="a3"/>
                  <w:rFonts w:ascii="Times New Roman" w:eastAsia="Times New Roman" w:hAnsi="Times New Roman" w:cs="Times New Roman"/>
                  <w:lang w:val="uk-UA" w:eastAsia="uk-UA"/>
                </w:rPr>
                <w:t>https://epikriz</w:t>
              </w:r>
            </w:hyperlink>
          </w:p>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.com.ua/)</w:t>
            </w:r>
          </w:p>
        </w:tc>
        <w:tc>
          <w:tcPr>
            <w:tcW w:w="1235" w:type="dxa"/>
            <w:tcBorders>
              <w:top w:val="nil"/>
              <w:left w:val="nil"/>
              <w:bottom w:val="single" w:sz="4" w:space="0" w:color="auto"/>
              <w:right w:val="single" w:sz="4" w:space="0" w:color="auto"/>
            </w:tcBorders>
            <w:shd w:val="clear" w:color="auto" w:fill="auto"/>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ТОВ "ВІВАТЕК"</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p>
        </w:tc>
      </w:tr>
      <w:tr w:rsidR="00EC7210" w:rsidRPr="00220255" w:rsidTr="00EC721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w:t>
            </w:r>
          </w:p>
        </w:tc>
        <w:tc>
          <w:tcPr>
            <w:tcW w:w="1805" w:type="dxa"/>
            <w:tcBorders>
              <w:top w:val="nil"/>
              <w:left w:val="nil"/>
              <w:bottom w:val="single" w:sz="4" w:space="0" w:color="auto"/>
              <w:right w:val="single" w:sz="4" w:space="0" w:color="auto"/>
            </w:tcBorders>
            <w:shd w:val="clear" w:color="auto" w:fill="auto"/>
            <w:vAlign w:val="bottom"/>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ELS 200мл шприц колба  MU</w:t>
            </w:r>
          </w:p>
        </w:tc>
        <w:tc>
          <w:tcPr>
            <w:tcW w:w="113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1000</w:t>
            </w:r>
          </w:p>
        </w:tc>
        <w:tc>
          <w:tcPr>
            <w:tcW w:w="123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980</w:t>
            </w:r>
          </w:p>
        </w:tc>
        <w:tc>
          <w:tcPr>
            <w:tcW w:w="14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993,33</w:t>
            </w:r>
          </w:p>
        </w:tc>
        <w:tc>
          <w:tcPr>
            <w:tcW w:w="11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100</w:t>
            </w:r>
          </w:p>
        </w:tc>
        <w:tc>
          <w:tcPr>
            <w:tcW w:w="1098"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99333</w:t>
            </w:r>
          </w:p>
        </w:tc>
      </w:tr>
      <w:tr w:rsidR="00EC7210" w:rsidRPr="00220255" w:rsidTr="00EC721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2</w:t>
            </w:r>
          </w:p>
        </w:tc>
        <w:tc>
          <w:tcPr>
            <w:tcW w:w="1805" w:type="dxa"/>
            <w:tcBorders>
              <w:top w:val="nil"/>
              <w:left w:val="nil"/>
              <w:bottom w:val="single" w:sz="4" w:space="0" w:color="auto"/>
              <w:right w:val="single" w:sz="4" w:space="0" w:color="auto"/>
            </w:tcBorders>
            <w:shd w:val="clear" w:color="auto" w:fill="auto"/>
            <w:vAlign w:val="bottom"/>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 xml:space="preserve">Лінія пацієнта з клапаном </w:t>
            </w:r>
          </w:p>
        </w:tc>
        <w:tc>
          <w:tcPr>
            <w:tcW w:w="113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200</w:t>
            </w:r>
          </w:p>
        </w:tc>
        <w:tc>
          <w:tcPr>
            <w:tcW w:w="139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200</w:t>
            </w:r>
          </w:p>
        </w:tc>
        <w:tc>
          <w:tcPr>
            <w:tcW w:w="123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193</w:t>
            </w:r>
          </w:p>
        </w:tc>
        <w:tc>
          <w:tcPr>
            <w:tcW w:w="14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197,67</w:t>
            </w:r>
          </w:p>
        </w:tc>
        <w:tc>
          <w:tcPr>
            <w:tcW w:w="11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150</w:t>
            </w:r>
          </w:p>
        </w:tc>
        <w:tc>
          <w:tcPr>
            <w:tcW w:w="1098"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29650,5</w:t>
            </w:r>
          </w:p>
        </w:tc>
      </w:tr>
      <w:tr w:rsidR="00EC7210" w:rsidRPr="00220255" w:rsidTr="00EC7210">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3</w:t>
            </w:r>
          </w:p>
        </w:tc>
        <w:tc>
          <w:tcPr>
            <w:tcW w:w="1805" w:type="dxa"/>
            <w:tcBorders>
              <w:top w:val="nil"/>
              <w:left w:val="nil"/>
              <w:bottom w:val="single" w:sz="4" w:space="0" w:color="auto"/>
              <w:right w:val="single" w:sz="4" w:space="0" w:color="auto"/>
            </w:tcBorders>
            <w:shd w:val="clear" w:color="auto" w:fill="auto"/>
            <w:vAlign w:val="bottom"/>
            <w:hideMark/>
          </w:tcPr>
          <w:p w:rsidR="00EC7210" w:rsidRPr="00EC7210" w:rsidRDefault="00EC7210" w:rsidP="00EC7210">
            <w:pPr>
              <w:spacing w:after="0" w:line="240" w:lineRule="auto"/>
              <w:contextualSpacing/>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 xml:space="preserve">MRS 222 MR-система шлангова </w:t>
            </w:r>
          </w:p>
        </w:tc>
        <w:tc>
          <w:tcPr>
            <w:tcW w:w="113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600</w:t>
            </w:r>
          </w:p>
        </w:tc>
        <w:tc>
          <w:tcPr>
            <w:tcW w:w="1394"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600</w:t>
            </w:r>
          </w:p>
        </w:tc>
        <w:tc>
          <w:tcPr>
            <w:tcW w:w="123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540</w:t>
            </w:r>
          </w:p>
        </w:tc>
        <w:tc>
          <w:tcPr>
            <w:tcW w:w="14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580,00</w:t>
            </w:r>
          </w:p>
        </w:tc>
        <w:tc>
          <w:tcPr>
            <w:tcW w:w="1105"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150</w:t>
            </w:r>
          </w:p>
        </w:tc>
        <w:tc>
          <w:tcPr>
            <w:tcW w:w="1098" w:type="dxa"/>
            <w:tcBorders>
              <w:top w:val="nil"/>
              <w:left w:val="nil"/>
              <w:bottom w:val="single" w:sz="4" w:space="0" w:color="auto"/>
              <w:right w:val="single" w:sz="4" w:space="0" w:color="auto"/>
            </w:tcBorders>
            <w:shd w:val="clear" w:color="auto" w:fill="auto"/>
            <w:noWrap/>
            <w:vAlign w:val="center"/>
            <w:hideMark/>
          </w:tcPr>
          <w:p w:rsidR="00EC7210" w:rsidRPr="00EC7210" w:rsidRDefault="00EC7210" w:rsidP="00EC7210">
            <w:pPr>
              <w:spacing w:after="0" w:line="240" w:lineRule="auto"/>
              <w:contextualSpacing/>
              <w:jc w:val="center"/>
              <w:rPr>
                <w:rFonts w:ascii="Times New Roman" w:eastAsia="Times New Roman" w:hAnsi="Times New Roman" w:cs="Times New Roman"/>
                <w:color w:val="000000"/>
                <w:lang w:val="uk-UA" w:eastAsia="uk-UA"/>
              </w:rPr>
            </w:pPr>
            <w:r w:rsidRPr="00EC7210">
              <w:rPr>
                <w:rFonts w:ascii="Times New Roman" w:eastAsia="Times New Roman" w:hAnsi="Times New Roman" w:cs="Times New Roman"/>
                <w:color w:val="000000"/>
                <w:lang w:val="uk-UA" w:eastAsia="uk-UA"/>
              </w:rPr>
              <w:t>87000</w:t>
            </w:r>
          </w:p>
        </w:tc>
      </w:tr>
      <w:tr w:rsidR="00EC7210" w:rsidRPr="00EC7210" w:rsidTr="00EC7210">
        <w:trPr>
          <w:trHeight w:val="315"/>
        </w:trPr>
        <w:tc>
          <w:tcPr>
            <w:tcW w:w="85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210" w:rsidRPr="00EC7210" w:rsidRDefault="00EC7210" w:rsidP="00EC7210">
            <w:pPr>
              <w:spacing w:after="0" w:line="240" w:lineRule="auto"/>
              <w:contextualSpacing/>
              <w:jc w:val="right"/>
              <w:rPr>
                <w:rFonts w:ascii="Times New Roman" w:eastAsia="Times New Roman" w:hAnsi="Times New Roman" w:cs="Times New Roman"/>
                <w:b/>
                <w:bCs/>
                <w:color w:val="000000"/>
                <w:lang w:val="uk-UA" w:eastAsia="uk-UA"/>
              </w:rPr>
            </w:pPr>
            <w:r w:rsidRPr="00EC7210">
              <w:rPr>
                <w:rFonts w:ascii="Times New Roman" w:eastAsia="Times New Roman" w:hAnsi="Times New Roman" w:cs="Times New Roman"/>
                <w:b/>
                <w:bCs/>
                <w:color w:val="000000"/>
                <w:lang w:val="uk-UA" w:eastAsia="uk-UA"/>
              </w:rPr>
              <w:t>Разом:</w:t>
            </w:r>
          </w:p>
        </w:tc>
        <w:tc>
          <w:tcPr>
            <w:tcW w:w="1098" w:type="dxa"/>
            <w:tcBorders>
              <w:top w:val="nil"/>
              <w:left w:val="nil"/>
              <w:bottom w:val="single" w:sz="4" w:space="0" w:color="auto"/>
              <w:right w:val="single" w:sz="4" w:space="0" w:color="auto"/>
            </w:tcBorders>
            <w:shd w:val="clear" w:color="auto" w:fill="auto"/>
            <w:noWrap/>
            <w:vAlign w:val="bottom"/>
            <w:hideMark/>
          </w:tcPr>
          <w:p w:rsidR="00EC7210" w:rsidRPr="00EC7210" w:rsidRDefault="00EC7210" w:rsidP="00EC7210">
            <w:pPr>
              <w:spacing w:after="0" w:line="240" w:lineRule="auto"/>
              <w:ind w:right="-113"/>
              <w:contextualSpacing/>
              <w:rPr>
                <w:rFonts w:ascii="Times New Roman" w:eastAsia="Times New Roman" w:hAnsi="Times New Roman" w:cs="Times New Roman"/>
                <w:b/>
                <w:bCs/>
                <w:color w:val="000000"/>
                <w:lang w:val="uk-UA" w:eastAsia="uk-UA"/>
              </w:rPr>
            </w:pPr>
            <w:r w:rsidRPr="00EC7210">
              <w:rPr>
                <w:rFonts w:ascii="Times New Roman" w:eastAsia="Times New Roman" w:hAnsi="Times New Roman" w:cs="Times New Roman"/>
                <w:b/>
                <w:bCs/>
                <w:color w:val="000000"/>
                <w:lang w:val="uk-UA" w:eastAsia="uk-UA"/>
              </w:rPr>
              <w:t>215 983,50</w:t>
            </w:r>
          </w:p>
        </w:tc>
      </w:tr>
    </w:tbl>
    <w:p w:rsidR="006A3DC6" w:rsidRDefault="00EC7210" w:rsidP="00A07EBB">
      <w:pPr>
        <w:pStyle w:val="rvps2"/>
        <w:spacing w:before="0" w:beforeAutospacing="0" w:after="0" w:afterAutospacing="0"/>
        <w:ind w:firstLine="709"/>
        <w:contextualSpacing/>
        <w:jc w:val="both"/>
        <w:rPr>
          <w:color w:val="000000"/>
          <w:sz w:val="20"/>
          <w:szCs w:val="20"/>
          <w:lang w:val="uk-UA" w:eastAsia="uk-UA"/>
        </w:rPr>
      </w:pPr>
      <w:r w:rsidRPr="00EC7210">
        <w:rPr>
          <w:color w:val="000000"/>
          <w:sz w:val="20"/>
          <w:szCs w:val="20"/>
          <w:lang w:val="uk-UA" w:eastAsia="uk-UA"/>
        </w:rPr>
        <w:t>* очікувана вартість заокруглюється до цілого числа</w:t>
      </w:r>
    </w:p>
    <w:p w:rsidR="00EC7210" w:rsidRPr="006A3DC6" w:rsidRDefault="00EC7210" w:rsidP="00A07EBB">
      <w:pPr>
        <w:pStyle w:val="rvps2"/>
        <w:spacing w:before="0" w:beforeAutospacing="0" w:after="0" w:afterAutospacing="0"/>
        <w:ind w:firstLine="709"/>
        <w:contextualSpacing/>
        <w:jc w:val="both"/>
        <w:rPr>
          <w:lang w:val="uk-UA"/>
        </w:rPr>
      </w:pPr>
    </w:p>
    <w:p w:rsidR="00A228FF"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854480"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Х</w:t>
      </w:r>
      <w:r w:rsidR="00A228FF" w:rsidRPr="00854480">
        <w:rPr>
          <w:rFonts w:ascii="Times New Roman" w:hAnsi="Times New Roman" w:cs="Times New Roman"/>
          <w:color w:val="000000"/>
          <w:sz w:val="24"/>
          <w:szCs w:val="24"/>
          <w:lang w:val="uk-UA"/>
        </w:rPr>
        <w:t xml:space="preserve">арактеристики предмета закупівлі визначалися з урахуванням </w:t>
      </w:r>
      <w:r w:rsidR="00A228FF" w:rsidRPr="008E4C0E">
        <w:rPr>
          <w:rFonts w:ascii="Times New Roman" w:hAnsi="Times New Roman" w:cs="Times New Roman"/>
          <w:color w:val="000000"/>
          <w:sz w:val="24"/>
          <w:szCs w:val="24"/>
          <w:lang w:val="uk-UA"/>
        </w:rPr>
        <w:t>стандарт</w:t>
      </w:r>
      <w:r w:rsidR="00A228FF" w:rsidRPr="00854480">
        <w:rPr>
          <w:rFonts w:ascii="Times New Roman" w:hAnsi="Times New Roman" w:cs="Times New Roman"/>
          <w:color w:val="000000"/>
          <w:sz w:val="24"/>
          <w:szCs w:val="24"/>
          <w:lang w:val="uk-UA"/>
        </w:rPr>
        <w:t>ів</w:t>
      </w:r>
      <w:r w:rsidR="00A228FF" w:rsidRPr="008E4C0E">
        <w:rPr>
          <w:rFonts w:ascii="Times New Roman" w:hAnsi="Times New Roman" w:cs="Times New Roman"/>
          <w:color w:val="000000"/>
          <w:sz w:val="24"/>
          <w:szCs w:val="24"/>
          <w:lang w:val="uk-UA"/>
        </w:rPr>
        <w:t xml:space="preserve"> у сфері охорони здоров’я</w:t>
      </w:r>
      <w:r w:rsidR="00FD710E">
        <w:rPr>
          <w:rFonts w:ascii="Times New Roman" w:hAnsi="Times New Roman" w:cs="Times New Roman"/>
          <w:color w:val="000000"/>
          <w:sz w:val="24"/>
          <w:szCs w:val="24"/>
          <w:lang w:val="uk-UA"/>
        </w:rPr>
        <w:t>.</w:t>
      </w:r>
    </w:p>
    <w:p w:rsidR="00220255" w:rsidRDefault="00D758C1" w:rsidP="00937DF6">
      <w:pPr>
        <w:spacing w:after="0"/>
        <w:ind w:firstLine="851"/>
        <w:contextualSpacing/>
        <w:jc w:val="both"/>
        <w:rPr>
          <w:rFonts w:ascii="Times New Roman" w:hAnsi="Times New Roman" w:cs="Times New Roman"/>
          <w:sz w:val="24"/>
          <w:szCs w:val="24"/>
          <w:lang w:val="uk-UA"/>
        </w:rPr>
      </w:pPr>
      <w:r w:rsidRPr="00854480">
        <w:rPr>
          <w:rFonts w:ascii="Times New Roman" w:eastAsia="Times New Roman" w:hAnsi="Times New Roman" w:cs="Times New Roman"/>
          <w:sz w:val="24"/>
          <w:szCs w:val="24"/>
          <w:lang w:val="uk-UA"/>
        </w:rPr>
        <w:t>Технічні та якісні характеристики медичн</w:t>
      </w:r>
      <w:r w:rsidR="00411E34">
        <w:rPr>
          <w:rFonts w:ascii="Times New Roman" w:eastAsia="Times New Roman" w:hAnsi="Times New Roman" w:cs="Times New Roman"/>
          <w:sz w:val="24"/>
          <w:szCs w:val="24"/>
          <w:lang w:val="uk-UA"/>
        </w:rPr>
        <w:t>ого виробу</w:t>
      </w:r>
      <w:r w:rsidRPr="00854480">
        <w:rPr>
          <w:rFonts w:ascii="Times New Roman" w:eastAsia="Times New Roman" w:hAnsi="Times New Roman" w:cs="Times New Roman"/>
          <w:sz w:val="24"/>
          <w:szCs w:val="24"/>
          <w:lang w:val="uk-UA"/>
        </w:rPr>
        <w:t xml:space="preserve"> повинні </w:t>
      </w:r>
      <w:r w:rsidR="00854480" w:rsidRPr="00854480">
        <w:rPr>
          <w:rFonts w:ascii="Times New Roman" w:eastAsia="Times New Roman" w:hAnsi="Times New Roman" w:cs="Times New Roman"/>
          <w:sz w:val="24"/>
          <w:szCs w:val="24"/>
          <w:lang w:val="uk-UA"/>
        </w:rPr>
        <w:t xml:space="preserve"> відповідати вимогам Технічного регламенту для медичних виробів, затвердженого постановою КМУ від </w:t>
      </w:r>
      <w:r w:rsidR="00854480" w:rsidRPr="00937DF6">
        <w:rPr>
          <w:rFonts w:ascii="Times New Roman" w:eastAsia="Times New Roman" w:hAnsi="Times New Roman" w:cs="Times New Roman"/>
          <w:sz w:val="24"/>
          <w:szCs w:val="24"/>
          <w:lang w:val="uk-UA"/>
        </w:rPr>
        <w:t xml:space="preserve">02.10.2013 № 753. Сам предмет закупівлі має </w:t>
      </w:r>
      <w:r w:rsidRPr="00937DF6">
        <w:rPr>
          <w:rFonts w:ascii="Times New Roman" w:eastAsia="Times New Roman" w:hAnsi="Times New Roman" w:cs="Times New Roman"/>
          <w:sz w:val="24"/>
          <w:szCs w:val="24"/>
          <w:lang w:val="uk-UA"/>
        </w:rPr>
        <w:t>бути введен</w:t>
      </w:r>
      <w:r w:rsidR="00854480" w:rsidRPr="00937DF6">
        <w:rPr>
          <w:rFonts w:ascii="Times New Roman" w:eastAsia="Times New Roman" w:hAnsi="Times New Roman" w:cs="Times New Roman"/>
          <w:sz w:val="24"/>
          <w:szCs w:val="24"/>
          <w:lang w:val="uk-UA"/>
        </w:rPr>
        <w:t>ий</w:t>
      </w:r>
      <w:r w:rsidRPr="00937DF6">
        <w:rPr>
          <w:rFonts w:ascii="Times New Roman" w:eastAsia="Times New Roman" w:hAnsi="Times New Roman" w:cs="Times New Roman"/>
          <w:sz w:val="24"/>
          <w:szCs w:val="24"/>
          <w:lang w:val="uk-UA"/>
        </w:rPr>
        <w:t xml:space="preserve"> в обіг відповідно до</w:t>
      </w:r>
      <w:r w:rsidR="00854480" w:rsidRPr="00937DF6">
        <w:rPr>
          <w:rFonts w:ascii="Times New Roman" w:eastAsia="Times New Roman" w:hAnsi="Times New Roman" w:cs="Times New Roman"/>
          <w:sz w:val="24"/>
          <w:szCs w:val="24"/>
          <w:lang w:val="uk-UA"/>
        </w:rPr>
        <w:t xml:space="preserve"> чинного </w:t>
      </w:r>
      <w:r w:rsidRPr="00937DF6">
        <w:rPr>
          <w:rFonts w:ascii="Times New Roman" w:eastAsia="Times New Roman" w:hAnsi="Times New Roman" w:cs="Times New Roman"/>
          <w:sz w:val="24"/>
          <w:szCs w:val="24"/>
          <w:lang w:val="uk-UA"/>
        </w:rPr>
        <w:t>законодавства у сфері технічного регулювання та оцінки відповідності</w:t>
      </w:r>
      <w:r w:rsidR="00411E34" w:rsidRPr="00937DF6">
        <w:rPr>
          <w:rFonts w:ascii="Times New Roman" w:eastAsia="Times New Roman" w:hAnsi="Times New Roman" w:cs="Times New Roman"/>
          <w:sz w:val="24"/>
          <w:szCs w:val="24"/>
          <w:lang w:val="uk-UA"/>
        </w:rPr>
        <w:t xml:space="preserve"> (</w:t>
      </w:r>
      <w:r w:rsidR="00937DF6" w:rsidRPr="00937DF6">
        <w:rPr>
          <w:rFonts w:ascii="Times New Roman" w:hAnsi="Times New Roman" w:cs="Times New Roman"/>
          <w:sz w:val="24"/>
          <w:szCs w:val="24"/>
          <w:lang w:val="uk-UA"/>
        </w:rPr>
        <w:t>підтвердженням введення в обіг та/або експлуатації (застосування) медичного виробу за результатами проходження процедури оцінки відповідності згідно вимог технічного регламенту є Декларація</w:t>
      </w:r>
      <w:r w:rsidR="00FD710E">
        <w:rPr>
          <w:rFonts w:ascii="Times New Roman" w:hAnsi="Times New Roman" w:cs="Times New Roman"/>
          <w:sz w:val="24"/>
          <w:szCs w:val="24"/>
          <w:lang w:val="uk-UA"/>
        </w:rPr>
        <w:t>/Сертифікат</w:t>
      </w:r>
      <w:r w:rsidR="00937DF6" w:rsidRPr="00937DF6">
        <w:rPr>
          <w:rFonts w:ascii="Times New Roman" w:hAnsi="Times New Roman" w:cs="Times New Roman"/>
          <w:sz w:val="24"/>
          <w:szCs w:val="24"/>
          <w:lang w:val="uk-UA"/>
        </w:rPr>
        <w:t xml:space="preserve"> про відповідність)</w:t>
      </w:r>
      <w:r w:rsidR="00BE7CDD">
        <w:rPr>
          <w:rFonts w:ascii="Times New Roman" w:hAnsi="Times New Roman" w:cs="Times New Roman"/>
          <w:sz w:val="24"/>
          <w:szCs w:val="24"/>
          <w:lang w:val="uk-UA"/>
        </w:rPr>
        <w:t xml:space="preserve">. </w:t>
      </w:r>
      <w:r w:rsidR="00220255">
        <w:rPr>
          <w:rFonts w:ascii="Times New Roman" w:hAnsi="Times New Roman" w:cs="Times New Roman"/>
          <w:sz w:val="24"/>
          <w:szCs w:val="24"/>
          <w:lang w:val="uk-UA"/>
        </w:rPr>
        <w:t>Детальні технічні та якісні характеристики наведені в таблиці.</w:t>
      </w:r>
    </w:p>
    <w:p w:rsidR="00220255" w:rsidRDefault="0022025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E7CDD" w:rsidRDefault="00BE7CDD" w:rsidP="00937DF6">
      <w:pPr>
        <w:spacing w:after="0"/>
        <w:ind w:firstLine="851"/>
        <w:contextualSpacing/>
        <w:jc w:val="both"/>
        <w:rPr>
          <w:rFonts w:ascii="Times New Roman" w:hAnsi="Times New Roman" w:cs="Times New Roman"/>
          <w:sz w:val="24"/>
          <w:szCs w:val="24"/>
          <w:highlight w:val="cyan"/>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8"/>
      </w:tblGrid>
      <w:tr w:rsidR="008A10B8" w:rsidRPr="008A10B8" w:rsidTr="00220255">
        <w:trPr>
          <w:trHeight w:val="295"/>
          <w:jc w:val="center"/>
        </w:trPr>
        <w:tc>
          <w:tcPr>
            <w:tcW w:w="1271" w:type="dxa"/>
            <w:shd w:val="clear" w:color="auto" w:fill="auto"/>
            <w:noWrap/>
            <w:vAlign w:val="center"/>
            <w:hideMark/>
          </w:tcPr>
          <w:p w:rsidR="008A10B8" w:rsidRPr="008A10B8" w:rsidRDefault="008A10B8" w:rsidP="00D229C5">
            <w:pPr>
              <w:spacing w:after="0" w:line="240" w:lineRule="auto"/>
              <w:jc w:val="center"/>
              <w:rPr>
                <w:rFonts w:ascii="Times New Roman" w:hAnsi="Times New Roman" w:cs="Times New Roman"/>
                <w:b/>
                <w:color w:val="000000"/>
                <w:sz w:val="24"/>
                <w:szCs w:val="24"/>
              </w:rPr>
            </w:pPr>
            <w:proofErr w:type="spellStart"/>
            <w:r w:rsidRPr="008A10B8">
              <w:rPr>
                <w:rFonts w:ascii="Times New Roman" w:hAnsi="Times New Roman" w:cs="Times New Roman"/>
                <w:b/>
                <w:color w:val="000000"/>
                <w:sz w:val="24"/>
                <w:szCs w:val="24"/>
              </w:rPr>
              <w:t>Наймену</w:t>
            </w:r>
            <w:proofErr w:type="spellEnd"/>
            <w:r w:rsidR="00220255">
              <w:rPr>
                <w:rFonts w:ascii="Times New Roman" w:hAnsi="Times New Roman" w:cs="Times New Roman"/>
                <w:b/>
                <w:color w:val="000000"/>
                <w:sz w:val="24"/>
                <w:szCs w:val="24"/>
                <w:lang w:val="uk-UA"/>
              </w:rPr>
              <w:t>-</w:t>
            </w:r>
            <w:proofErr w:type="spellStart"/>
            <w:r w:rsidRPr="008A10B8">
              <w:rPr>
                <w:rFonts w:ascii="Times New Roman" w:hAnsi="Times New Roman" w:cs="Times New Roman"/>
                <w:b/>
                <w:color w:val="000000"/>
                <w:sz w:val="24"/>
                <w:szCs w:val="24"/>
              </w:rPr>
              <w:t>вання</w:t>
            </w:r>
            <w:proofErr w:type="spellEnd"/>
          </w:p>
        </w:tc>
        <w:tc>
          <w:tcPr>
            <w:tcW w:w="8368" w:type="dxa"/>
            <w:shd w:val="clear" w:color="auto" w:fill="auto"/>
            <w:noWrap/>
            <w:vAlign w:val="center"/>
            <w:hideMark/>
          </w:tcPr>
          <w:p w:rsidR="008A10B8" w:rsidRPr="008A10B8" w:rsidRDefault="008A10B8" w:rsidP="00D229C5">
            <w:pPr>
              <w:spacing w:after="0" w:line="240" w:lineRule="auto"/>
              <w:jc w:val="center"/>
              <w:rPr>
                <w:rFonts w:ascii="Times New Roman" w:hAnsi="Times New Roman" w:cs="Times New Roman"/>
                <w:b/>
                <w:color w:val="000000"/>
                <w:sz w:val="24"/>
                <w:szCs w:val="24"/>
              </w:rPr>
            </w:pPr>
            <w:proofErr w:type="spellStart"/>
            <w:r w:rsidRPr="008A10B8">
              <w:rPr>
                <w:rFonts w:ascii="Times New Roman" w:hAnsi="Times New Roman" w:cs="Times New Roman"/>
                <w:b/>
                <w:color w:val="000000"/>
                <w:sz w:val="24"/>
                <w:szCs w:val="24"/>
              </w:rPr>
              <w:t>Технічні</w:t>
            </w:r>
            <w:proofErr w:type="spellEnd"/>
            <w:r w:rsidRPr="008A10B8">
              <w:rPr>
                <w:rFonts w:ascii="Times New Roman" w:hAnsi="Times New Roman" w:cs="Times New Roman"/>
                <w:b/>
                <w:color w:val="000000"/>
                <w:sz w:val="24"/>
                <w:szCs w:val="24"/>
              </w:rPr>
              <w:t xml:space="preserve"> </w:t>
            </w:r>
            <w:proofErr w:type="spellStart"/>
            <w:r w:rsidRPr="008A10B8">
              <w:rPr>
                <w:rFonts w:ascii="Times New Roman" w:hAnsi="Times New Roman" w:cs="Times New Roman"/>
                <w:b/>
                <w:color w:val="000000"/>
                <w:sz w:val="24"/>
                <w:szCs w:val="24"/>
              </w:rPr>
              <w:t>вимоги</w:t>
            </w:r>
            <w:proofErr w:type="spellEnd"/>
          </w:p>
        </w:tc>
      </w:tr>
      <w:tr w:rsidR="008A10B8" w:rsidRPr="008A10B8" w:rsidTr="00220255">
        <w:trPr>
          <w:trHeight w:val="1696"/>
          <w:jc w:val="center"/>
        </w:trPr>
        <w:tc>
          <w:tcPr>
            <w:tcW w:w="1271" w:type="dxa"/>
            <w:shd w:val="clear" w:color="auto" w:fill="auto"/>
          </w:tcPr>
          <w:p w:rsidR="008A10B8" w:rsidRPr="008A10B8" w:rsidRDefault="008A10B8" w:rsidP="00220255">
            <w:pPr>
              <w:spacing w:after="0"/>
              <w:contextualSpacing/>
              <w:rPr>
                <w:rFonts w:ascii="Times New Roman" w:hAnsi="Times New Roman" w:cs="Times New Roman"/>
                <w:color w:val="000000"/>
                <w:sz w:val="24"/>
                <w:szCs w:val="24"/>
              </w:rPr>
            </w:pPr>
            <w:r w:rsidRPr="008A10B8">
              <w:rPr>
                <w:rFonts w:ascii="Times New Roman" w:hAnsi="Times New Roman" w:cs="Times New Roman"/>
                <w:color w:val="222B35"/>
                <w:sz w:val="24"/>
                <w:szCs w:val="24"/>
              </w:rPr>
              <w:t xml:space="preserve">ELS 200мл шприц </w:t>
            </w:r>
            <w:proofErr w:type="gramStart"/>
            <w:r w:rsidRPr="008A10B8">
              <w:rPr>
                <w:rFonts w:ascii="Times New Roman" w:hAnsi="Times New Roman" w:cs="Times New Roman"/>
                <w:color w:val="222B35"/>
                <w:sz w:val="24"/>
                <w:szCs w:val="24"/>
              </w:rPr>
              <w:t xml:space="preserve">колба  </w:t>
            </w:r>
            <w:r w:rsidRPr="008A10B8">
              <w:rPr>
                <w:rFonts w:ascii="Times New Roman" w:hAnsi="Times New Roman" w:cs="Times New Roman"/>
                <w:color w:val="222B35"/>
                <w:sz w:val="24"/>
                <w:szCs w:val="24"/>
                <w:lang w:val="en-US"/>
              </w:rPr>
              <w:t>MU</w:t>
            </w:r>
            <w:proofErr w:type="gramEnd"/>
          </w:p>
        </w:tc>
        <w:tc>
          <w:tcPr>
            <w:tcW w:w="8368" w:type="dxa"/>
            <w:shd w:val="clear" w:color="auto" w:fill="auto"/>
          </w:tcPr>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 xml:space="preserve">Виріб повинен бути призначений для </w:t>
            </w:r>
            <w:proofErr w:type="spellStart"/>
            <w:r w:rsidRPr="008A10B8">
              <w:rPr>
                <w:color w:val="000000"/>
                <w:lang w:val="uk-UA"/>
              </w:rPr>
              <w:t>ін’єкторів</w:t>
            </w:r>
            <w:proofErr w:type="spellEnd"/>
            <w:r w:rsidRPr="008A10B8">
              <w:rPr>
                <w:color w:val="000000"/>
                <w:lang w:val="uk-UA"/>
              </w:rPr>
              <w:t xml:space="preserve"> ACCUTRON</w:t>
            </w:r>
          </w:p>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 xml:space="preserve">Повинен витримувати тиск не менше 21 бар/ 305 </w:t>
            </w:r>
            <w:proofErr w:type="spellStart"/>
            <w:r w:rsidRPr="008A10B8">
              <w:rPr>
                <w:color w:val="000000"/>
                <w:lang w:val="uk-UA"/>
              </w:rPr>
              <w:t>psi</w:t>
            </w:r>
            <w:proofErr w:type="spellEnd"/>
          </w:p>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Використання - протягом 8 годин</w:t>
            </w:r>
          </w:p>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Залишковий об’єм шприца не більше 1.5 мл</w:t>
            </w:r>
          </w:p>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 xml:space="preserve">Виріб повинен бути упакований виробником в одну стерильну упаковку </w:t>
            </w:r>
          </w:p>
          <w:p w:rsidR="008A10B8" w:rsidRPr="008A10B8" w:rsidRDefault="008A10B8" w:rsidP="008A10B8">
            <w:pPr>
              <w:pStyle w:val="a5"/>
              <w:numPr>
                <w:ilvl w:val="0"/>
                <w:numId w:val="2"/>
              </w:numPr>
              <w:tabs>
                <w:tab w:val="clear" w:pos="708"/>
              </w:tabs>
              <w:suppressAutoHyphens w:val="0"/>
              <w:spacing w:before="100" w:beforeAutospacing="1" w:after="100" w:afterAutospacing="1"/>
              <w:ind w:left="325" w:hanging="283"/>
              <w:contextualSpacing/>
              <w:rPr>
                <w:color w:val="000000"/>
                <w:lang w:val="uk-UA"/>
              </w:rPr>
            </w:pPr>
            <w:r w:rsidRPr="008A10B8">
              <w:rPr>
                <w:color w:val="000000"/>
                <w:lang w:val="uk-UA"/>
              </w:rPr>
              <w:t>Країна виробництва – країни ЄС</w:t>
            </w:r>
          </w:p>
        </w:tc>
      </w:tr>
      <w:tr w:rsidR="008A10B8" w:rsidRPr="008A10B8" w:rsidTr="00220255">
        <w:trPr>
          <w:trHeight w:val="2476"/>
          <w:jc w:val="center"/>
        </w:trPr>
        <w:tc>
          <w:tcPr>
            <w:tcW w:w="1271" w:type="dxa"/>
            <w:shd w:val="clear" w:color="auto" w:fill="auto"/>
          </w:tcPr>
          <w:p w:rsidR="008A10B8" w:rsidRPr="008A10B8" w:rsidRDefault="008A10B8" w:rsidP="00D229C5">
            <w:pPr>
              <w:spacing w:after="0"/>
              <w:contextualSpacing/>
              <w:rPr>
                <w:rFonts w:ascii="Times New Roman" w:hAnsi="Times New Roman" w:cs="Times New Roman"/>
                <w:color w:val="222B35"/>
                <w:sz w:val="24"/>
                <w:szCs w:val="24"/>
              </w:rPr>
            </w:pPr>
            <w:proofErr w:type="spellStart"/>
            <w:r w:rsidRPr="008A10B8">
              <w:rPr>
                <w:rFonts w:ascii="Times New Roman" w:hAnsi="Times New Roman" w:cs="Times New Roman"/>
                <w:color w:val="222B35"/>
                <w:sz w:val="24"/>
                <w:szCs w:val="24"/>
              </w:rPr>
              <w:t>Лінія</w:t>
            </w:r>
            <w:proofErr w:type="spellEnd"/>
            <w:r w:rsidRPr="008A10B8">
              <w:rPr>
                <w:rFonts w:ascii="Times New Roman" w:hAnsi="Times New Roman" w:cs="Times New Roman"/>
                <w:color w:val="222B35"/>
                <w:sz w:val="24"/>
                <w:szCs w:val="24"/>
              </w:rPr>
              <w:t xml:space="preserve"> </w:t>
            </w:r>
            <w:proofErr w:type="spellStart"/>
            <w:r w:rsidRPr="008A10B8">
              <w:rPr>
                <w:rFonts w:ascii="Times New Roman" w:hAnsi="Times New Roman" w:cs="Times New Roman"/>
                <w:color w:val="222B35"/>
                <w:sz w:val="24"/>
                <w:szCs w:val="24"/>
              </w:rPr>
              <w:t>пацієнта</w:t>
            </w:r>
            <w:proofErr w:type="spellEnd"/>
            <w:r w:rsidRPr="008A10B8">
              <w:rPr>
                <w:rFonts w:ascii="Times New Roman" w:hAnsi="Times New Roman" w:cs="Times New Roman"/>
                <w:color w:val="222B35"/>
                <w:sz w:val="24"/>
                <w:szCs w:val="24"/>
              </w:rPr>
              <w:t xml:space="preserve"> з клапаном </w:t>
            </w:r>
          </w:p>
        </w:tc>
        <w:tc>
          <w:tcPr>
            <w:tcW w:w="8368" w:type="dxa"/>
            <w:shd w:val="clear" w:color="auto" w:fill="auto"/>
          </w:tcPr>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Лінія повинна бути призначена для </w:t>
            </w:r>
            <w:proofErr w:type="spellStart"/>
            <w:r w:rsidRPr="008A10B8">
              <w:rPr>
                <w:color w:val="000000"/>
                <w:lang w:val="uk-UA"/>
              </w:rPr>
              <w:t>ін’єкторів</w:t>
            </w:r>
            <w:proofErr w:type="spellEnd"/>
            <w:r w:rsidRPr="008A10B8">
              <w:rPr>
                <w:color w:val="000000"/>
                <w:lang w:val="uk-UA"/>
              </w:rPr>
              <w:t xml:space="preserve"> ACCUTRON для контрастного підсилення під час КТ</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Лінія повинна витримувати тиск не менше 21 бар/ 305 </w:t>
            </w:r>
            <w:proofErr w:type="spellStart"/>
            <w:r w:rsidRPr="008A10B8">
              <w:rPr>
                <w:color w:val="000000"/>
                <w:lang w:val="uk-UA"/>
              </w:rPr>
              <w:t>psi</w:t>
            </w:r>
            <w:proofErr w:type="spellEnd"/>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Використання- одноразове</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Об’єм заповнення не більше 2.7 мл</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Довжина лінії не менше 150 см</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Внутрішній діаметр лінії не більше 1.5 мм</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Виріб повинен бути упакований виробником в одну стерильну упаковку</w:t>
            </w:r>
          </w:p>
          <w:p w:rsidR="008A10B8" w:rsidRPr="008A10B8" w:rsidRDefault="008A10B8" w:rsidP="008A10B8">
            <w:pPr>
              <w:pStyle w:val="a5"/>
              <w:numPr>
                <w:ilvl w:val="0"/>
                <w:numId w:val="3"/>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Країна виробництва – країни ЄС</w:t>
            </w:r>
          </w:p>
        </w:tc>
      </w:tr>
      <w:tr w:rsidR="008A10B8" w:rsidRPr="008A10B8" w:rsidTr="00220255">
        <w:trPr>
          <w:trHeight w:val="4931"/>
          <w:jc w:val="center"/>
        </w:trPr>
        <w:tc>
          <w:tcPr>
            <w:tcW w:w="1271" w:type="dxa"/>
            <w:shd w:val="clear" w:color="auto" w:fill="auto"/>
          </w:tcPr>
          <w:p w:rsidR="008A10B8" w:rsidRPr="008A10B8" w:rsidRDefault="008A10B8" w:rsidP="00D229C5">
            <w:pPr>
              <w:spacing w:after="0"/>
              <w:contextualSpacing/>
              <w:rPr>
                <w:rFonts w:ascii="Times New Roman" w:hAnsi="Times New Roman" w:cs="Times New Roman"/>
                <w:color w:val="222B35"/>
                <w:sz w:val="24"/>
                <w:szCs w:val="24"/>
              </w:rPr>
            </w:pPr>
            <w:r w:rsidRPr="008A10B8">
              <w:rPr>
                <w:rFonts w:ascii="Times New Roman" w:hAnsi="Times New Roman" w:cs="Times New Roman"/>
                <w:color w:val="222B35"/>
                <w:sz w:val="24"/>
                <w:szCs w:val="24"/>
                <w:lang w:val="en-US"/>
              </w:rPr>
              <w:t>MRS 222 MR-</w:t>
            </w:r>
            <w:r w:rsidRPr="008A10B8">
              <w:rPr>
                <w:rFonts w:ascii="Times New Roman" w:hAnsi="Times New Roman" w:cs="Times New Roman"/>
                <w:color w:val="222B35"/>
                <w:sz w:val="24"/>
                <w:szCs w:val="24"/>
              </w:rPr>
              <w:t xml:space="preserve">система </w:t>
            </w:r>
            <w:proofErr w:type="spellStart"/>
            <w:r w:rsidRPr="008A10B8">
              <w:rPr>
                <w:rFonts w:ascii="Times New Roman" w:hAnsi="Times New Roman" w:cs="Times New Roman"/>
                <w:color w:val="222B35"/>
                <w:sz w:val="24"/>
                <w:szCs w:val="24"/>
              </w:rPr>
              <w:t>шлангова</w:t>
            </w:r>
            <w:proofErr w:type="spellEnd"/>
            <w:r w:rsidRPr="008A10B8">
              <w:rPr>
                <w:rFonts w:ascii="Times New Roman" w:hAnsi="Times New Roman" w:cs="Times New Roman"/>
                <w:color w:val="222B35"/>
                <w:sz w:val="24"/>
                <w:szCs w:val="24"/>
              </w:rPr>
              <w:t xml:space="preserve"> </w:t>
            </w:r>
          </w:p>
        </w:tc>
        <w:tc>
          <w:tcPr>
            <w:tcW w:w="8368" w:type="dxa"/>
            <w:shd w:val="clear" w:color="auto" w:fill="auto"/>
          </w:tcPr>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Лінія повинна бути призначена для </w:t>
            </w:r>
            <w:proofErr w:type="spellStart"/>
            <w:r w:rsidRPr="008A10B8">
              <w:rPr>
                <w:color w:val="000000"/>
                <w:lang w:val="uk-UA"/>
              </w:rPr>
              <w:t>ін’єкторів</w:t>
            </w:r>
            <w:proofErr w:type="spellEnd"/>
            <w:r w:rsidRPr="008A10B8">
              <w:rPr>
                <w:color w:val="000000"/>
                <w:lang w:val="uk-UA"/>
              </w:rPr>
              <w:t xml:space="preserve"> </w:t>
            </w:r>
            <w:proofErr w:type="spellStart"/>
            <w:r w:rsidRPr="008A10B8">
              <w:rPr>
                <w:color w:val="000000"/>
                <w:lang w:val="uk-UA"/>
              </w:rPr>
              <w:t>Accutron</w:t>
            </w:r>
            <w:proofErr w:type="spellEnd"/>
            <w:r w:rsidRPr="008A10B8">
              <w:rPr>
                <w:color w:val="000000"/>
                <w:lang w:val="uk-UA"/>
              </w:rPr>
              <w:t xml:space="preserve"> для контрастного підсилення під час КТ</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Лінія повинна витримувати тиск не менше 21 бар/ 305 </w:t>
            </w:r>
            <w:proofErr w:type="spellStart"/>
            <w:r w:rsidRPr="008A10B8">
              <w:rPr>
                <w:color w:val="000000"/>
                <w:lang w:val="uk-UA"/>
              </w:rPr>
              <w:t>psi</w:t>
            </w:r>
            <w:proofErr w:type="spellEnd"/>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Використання- одноразове</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Об’єм заповнення лінії на стороні тиску не більше 0.6 мл для КР</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Об’єм заповнення лінії на стороні тиску не більше 1.3 мл для </w:t>
            </w:r>
            <w:r w:rsidRPr="008A10B8">
              <w:rPr>
                <w:color w:val="000000"/>
                <w:lang w:val="en-US"/>
              </w:rPr>
              <w:t>NaCl</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Об’єм заповнення на стороні втягування не більше </w:t>
            </w:r>
            <w:r w:rsidRPr="008A10B8">
              <w:rPr>
                <w:color w:val="000000"/>
                <w:lang w:val="en-US"/>
              </w:rPr>
              <w:t>5.8</w:t>
            </w:r>
            <w:r w:rsidRPr="008A10B8">
              <w:rPr>
                <w:color w:val="000000"/>
                <w:lang w:val="uk-UA"/>
              </w:rPr>
              <w:t xml:space="preserve"> мл</w:t>
            </w:r>
            <w:r w:rsidRPr="008A10B8">
              <w:rPr>
                <w:color w:val="000000"/>
                <w:lang w:val="en-US"/>
              </w:rPr>
              <w:t xml:space="preserve"> </w:t>
            </w:r>
            <w:r w:rsidRPr="008A10B8">
              <w:rPr>
                <w:color w:val="000000"/>
                <w:lang w:val="uk-UA"/>
              </w:rPr>
              <w:t>для КР</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Об’єм заповнення на стороні втягування не більше </w:t>
            </w:r>
            <w:r w:rsidRPr="008A10B8">
              <w:rPr>
                <w:color w:val="000000"/>
                <w:lang w:val="en-US"/>
              </w:rPr>
              <w:t>5.8</w:t>
            </w:r>
            <w:r w:rsidRPr="008A10B8">
              <w:rPr>
                <w:color w:val="000000"/>
                <w:lang w:val="uk-UA"/>
              </w:rPr>
              <w:t xml:space="preserve"> мл</w:t>
            </w:r>
            <w:r w:rsidRPr="008A10B8">
              <w:rPr>
                <w:color w:val="000000"/>
                <w:lang w:val="en-US"/>
              </w:rPr>
              <w:t xml:space="preserve"> </w:t>
            </w:r>
            <w:r w:rsidRPr="008A10B8">
              <w:rPr>
                <w:color w:val="000000"/>
                <w:lang w:val="uk-UA"/>
              </w:rPr>
              <w:t xml:space="preserve">для </w:t>
            </w:r>
            <w:r w:rsidRPr="008A10B8">
              <w:rPr>
                <w:color w:val="000000"/>
                <w:lang w:val="en-US"/>
              </w:rPr>
              <w:t>NaCl</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Об’єм заповнення крапельниць не більше 10 мл</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Довжина лінії сторони тиску не більше 12 см для КР</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Довжина лінії сторони тиску не більше 36 см для </w:t>
            </w:r>
            <w:r w:rsidRPr="008A10B8">
              <w:rPr>
                <w:color w:val="000000"/>
                <w:lang w:val="en-US"/>
              </w:rPr>
              <w:t>NaCl</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Довжина лінії сторони втягування не більше 100 см для КР</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 xml:space="preserve">Довжина лінії сторони втягування не більше 100 см для </w:t>
            </w:r>
            <w:r w:rsidRPr="008A10B8">
              <w:rPr>
                <w:color w:val="000000"/>
                <w:lang w:val="en-US"/>
              </w:rPr>
              <w:t>NaCl</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Внутрішній діаметр лінії сторони тиску не більше 2 мм</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Внутрішній діаметр лінії сторони втягування не більше 2.7 мм</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Виріб повинен бути упакований виробником в одну стерильну упаковку</w:t>
            </w:r>
          </w:p>
          <w:p w:rsidR="008A10B8" w:rsidRPr="008A10B8" w:rsidRDefault="008A10B8" w:rsidP="008A10B8">
            <w:pPr>
              <w:pStyle w:val="a5"/>
              <w:numPr>
                <w:ilvl w:val="0"/>
                <w:numId w:val="4"/>
              </w:numPr>
              <w:tabs>
                <w:tab w:val="clear" w:pos="708"/>
                <w:tab w:val="left" w:pos="263"/>
              </w:tabs>
              <w:suppressAutoHyphens w:val="0"/>
              <w:spacing w:before="100" w:beforeAutospacing="1" w:after="100" w:afterAutospacing="1"/>
              <w:ind w:left="405"/>
              <w:contextualSpacing/>
              <w:rPr>
                <w:color w:val="000000"/>
                <w:lang w:val="uk-UA"/>
              </w:rPr>
            </w:pPr>
            <w:r w:rsidRPr="008A10B8">
              <w:rPr>
                <w:color w:val="000000"/>
                <w:lang w:val="uk-UA"/>
              </w:rPr>
              <w:t>Країна виробництва – країни ЄС</w:t>
            </w:r>
          </w:p>
        </w:tc>
      </w:tr>
    </w:tbl>
    <w:p w:rsidR="008A10B8" w:rsidRDefault="008A10B8" w:rsidP="00937DF6">
      <w:pPr>
        <w:spacing w:after="0"/>
        <w:ind w:firstLine="851"/>
        <w:contextualSpacing/>
        <w:jc w:val="both"/>
        <w:rPr>
          <w:rFonts w:ascii="Times New Roman" w:hAnsi="Times New Roman" w:cs="Times New Roman"/>
          <w:sz w:val="24"/>
          <w:szCs w:val="24"/>
          <w:lang w:val="uk-UA"/>
        </w:rPr>
      </w:pPr>
    </w:p>
    <w:p w:rsidR="00BE7CDD"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6A3DC6" w:rsidRPr="00854480"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157DE5" w:rsidTr="0005632D">
        <w:trPr>
          <w:trHeight w:val="131"/>
        </w:trPr>
        <w:tc>
          <w:tcPr>
            <w:tcW w:w="3664" w:type="dxa"/>
          </w:tcPr>
          <w:p w:rsidR="006E05BE" w:rsidRPr="00157DE5" w:rsidRDefault="006E05BE" w:rsidP="00220255">
            <w:pPr>
              <w:tabs>
                <w:tab w:val="left" w:pos="1440"/>
              </w:tabs>
              <w:spacing w:after="0"/>
              <w:rPr>
                <w:rFonts w:ascii="Times New Roman" w:hAnsi="Times New Roman" w:cs="Times New Roman"/>
                <w:i/>
                <w:spacing w:val="-4"/>
                <w:sz w:val="20"/>
                <w:szCs w:val="20"/>
              </w:rPr>
            </w:pPr>
            <w:proofErr w:type="spellStart"/>
            <w:r w:rsidRPr="00157DE5">
              <w:rPr>
                <w:rFonts w:ascii="Times New Roman" w:hAnsi="Times New Roman" w:cs="Times New Roman"/>
                <w:b/>
              </w:rPr>
              <w:t>Уповноважена</w:t>
            </w:r>
            <w:proofErr w:type="spellEnd"/>
            <w:r w:rsidRPr="00157DE5">
              <w:rPr>
                <w:rFonts w:ascii="Times New Roman" w:hAnsi="Times New Roman" w:cs="Times New Roman"/>
                <w:b/>
              </w:rPr>
              <w:t xml:space="preserve"> особа</w:t>
            </w:r>
            <w:r w:rsidR="00220255">
              <w:rPr>
                <w:rFonts w:ascii="Times New Roman" w:hAnsi="Times New Roman" w:cs="Times New Roman"/>
                <w:b/>
                <w:lang w:val="uk-UA"/>
              </w:rPr>
              <w:t xml:space="preserve">, фахівець з публічних закупівель </w:t>
            </w:r>
            <w:r w:rsidRPr="00220255">
              <w:rPr>
                <w:rFonts w:ascii="Times New Roman" w:hAnsi="Times New Roman" w:cs="Times New Roman"/>
                <w:b/>
                <w:color w:val="000000"/>
                <w:lang w:eastAsia="ru-RU"/>
              </w:rPr>
              <w:t xml:space="preserve">ДУ «ТМО МВС </w:t>
            </w:r>
            <w:proofErr w:type="spellStart"/>
            <w:r w:rsidRPr="00220255">
              <w:rPr>
                <w:rFonts w:ascii="Times New Roman" w:hAnsi="Times New Roman" w:cs="Times New Roman"/>
                <w:b/>
                <w:color w:val="000000"/>
                <w:lang w:eastAsia="ru-RU"/>
              </w:rPr>
              <w:t>України</w:t>
            </w:r>
            <w:proofErr w:type="spellEnd"/>
            <w:r w:rsidRPr="00220255">
              <w:rPr>
                <w:rFonts w:ascii="Times New Roman" w:hAnsi="Times New Roman" w:cs="Times New Roman"/>
                <w:b/>
                <w:color w:val="000000"/>
                <w:lang w:eastAsia="ru-RU"/>
              </w:rPr>
              <w:t xml:space="preserve"> по </w:t>
            </w:r>
            <w:proofErr w:type="spellStart"/>
            <w:r w:rsidRPr="00220255">
              <w:rPr>
                <w:rFonts w:ascii="Times New Roman" w:hAnsi="Times New Roman" w:cs="Times New Roman"/>
                <w:b/>
                <w:color w:val="000000"/>
                <w:lang w:eastAsia="ru-RU"/>
              </w:rPr>
              <w:t>Чернігівській</w:t>
            </w:r>
            <w:proofErr w:type="spellEnd"/>
            <w:r w:rsidRPr="00220255">
              <w:rPr>
                <w:rFonts w:ascii="Times New Roman" w:hAnsi="Times New Roman" w:cs="Times New Roman"/>
                <w:b/>
                <w:color w:val="000000"/>
                <w:lang w:eastAsia="ru-RU"/>
              </w:rPr>
              <w:t xml:space="preserve"> </w:t>
            </w:r>
            <w:proofErr w:type="spellStart"/>
            <w:r w:rsidRPr="00220255">
              <w:rPr>
                <w:rFonts w:ascii="Times New Roman" w:hAnsi="Times New Roman" w:cs="Times New Roman"/>
                <w:b/>
                <w:color w:val="000000"/>
                <w:lang w:eastAsia="ru-RU"/>
              </w:rPr>
              <w:t>області</w:t>
            </w:r>
            <w:proofErr w:type="spellEnd"/>
            <w:r w:rsidRPr="00220255">
              <w:rPr>
                <w:rFonts w:ascii="Times New Roman" w:hAnsi="Times New Roman" w:cs="Times New Roman"/>
                <w:b/>
                <w:color w:val="000000"/>
                <w:lang w:eastAsia="ru-RU"/>
              </w:rPr>
              <w:t>»</w:t>
            </w:r>
            <w:r w:rsidRPr="00157DE5">
              <w:rPr>
                <w:rFonts w:ascii="Times New Roman" w:hAnsi="Times New Roman" w:cs="Times New Roman"/>
                <w:i/>
                <w:spacing w:val="-4"/>
                <w:sz w:val="20"/>
                <w:szCs w:val="20"/>
              </w:rPr>
              <w:t xml:space="preserve"> </w:t>
            </w:r>
          </w:p>
        </w:tc>
        <w:tc>
          <w:tcPr>
            <w:tcW w:w="3285" w:type="dxa"/>
            <w:vAlign w:val="center"/>
          </w:tcPr>
          <w:p w:rsidR="006E05BE" w:rsidRPr="00157DE5" w:rsidRDefault="006E05BE" w:rsidP="0005632D">
            <w:pPr>
              <w:tabs>
                <w:tab w:val="left" w:pos="1440"/>
              </w:tabs>
              <w:spacing w:after="0"/>
              <w:rPr>
                <w:rFonts w:ascii="Times New Roman" w:hAnsi="Times New Roman" w:cs="Times New Roman"/>
                <w:sz w:val="20"/>
                <w:szCs w:val="20"/>
                <w:u w:val="single"/>
              </w:rPr>
            </w:pPr>
            <w:r w:rsidRPr="00157DE5">
              <w:rPr>
                <w:rFonts w:ascii="Times New Roman" w:hAnsi="Times New Roman" w:cs="Times New Roman"/>
                <w:sz w:val="20"/>
                <w:szCs w:val="20"/>
                <w:u w:val="single"/>
              </w:rPr>
              <w:t>________________</w:t>
            </w:r>
          </w:p>
          <w:p w:rsidR="006E05BE" w:rsidRPr="00157DE5" w:rsidRDefault="006E05BE" w:rsidP="0005632D">
            <w:pPr>
              <w:tabs>
                <w:tab w:val="left" w:pos="1440"/>
              </w:tabs>
              <w:spacing w:after="0"/>
              <w:rPr>
                <w:rFonts w:ascii="Times New Roman" w:hAnsi="Times New Roman" w:cs="Times New Roman"/>
                <w:sz w:val="20"/>
                <w:szCs w:val="20"/>
              </w:rPr>
            </w:pPr>
            <w:r w:rsidRPr="00157DE5">
              <w:rPr>
                <w:rFonts w:ascii="Times New Roman" w:hAnsi="Times New Roman" w:cs="Times New Roman"/>
                <w:sz w:val="20"/>
                <w:szCs w:val="20"/>
              </w:rPr>
              <w:t xml:space="preserve">          </w:t>
            </w:r>
            <w:proofErr w:type="spellStart"/>
            <w:r w:rsidRPr="00157DE5">
              <w:rPr>
                <w:rFonts w:ascii="Times New Roman" w:hAnsi="Times New Roman" w:cs="Times New Roman"/>
                <w:sz w:val="20"/>
                <w:szCs w:val="20"/>
              </w:rPr>
              <w:t>підпис</w:t>
            </w:r>
            <w:proofErr w:type="spellEnd"/>
          </w:p>
        </w:tc>
        <w:tc>
          <w:tcPr>
            <w:tcW w:w="2895" w:type="dxa"/>
            <w:vAlign w:val="center"/>
          </w:tcPr>
          <w:p w:rsidR="006E05BE" w:rsidRPr="00157DE5" w:rsidRDefault="006E05BE" w:rsidP="0005632D">
            <w:pPr>
              <w:tabs>
                <w:tab w:val="left" w:pos="1440"/>
              </w:tabs>
              <w:spacing w:after="0"/>
              <w:rPr>
                <w:rFonts w:ascii="Times New Roman" w:hAnsi="Times New Roman" w:cs="Times New Roman"/>
                <w:b/>
                <w:i/>
                <w:iCs/>
              </w:rPr>
            </w:pPr>
          </w:p>
          <w:p w:rsidR="006E05BE" w:rsidRPr="00157DE5" w:rsidRDefault="006E05BE" w:rsidP="0005632D">
            <w:pPr>
              <w:tabs>
                <w:tab w:val="left" w:pos="1440"/>
              </w:tabs>
              <w:spacing w:after="0"/>
              <w:rPr>
                <w:rFonts w:ascii="Times New Roman" w:hAnsi="Times New Roman" w:cs="Times New Roman"/>
                <w:b/>
                <w:bCs/>
                <w:u w:val="single"/>
              </w:rPr>
            </w:pPr>
            <w:r w:rsidRPr="00157DE5">
              <w:rPr>
                <w:rFonts w:ascii="Times New Roman" w:hAnsi="Times New Roman" w:cs="Times New Roman"/>
                <w:b/>
                <w:bCs/>
                <w:u w:val="single"/>
              </w:rPr>
              <w:t>Галина ШЕВЧЕНКО</w:t>
            </w:r>
          </w:p>
          <w:p w:rsidR="006E05BE" w:rsidRPr="00157DE5" w:rsidRDefault="006E05BE" w:rsidP="0005632D">
            <w:pPr>
              <w:tabs>
                <w:tab w:val="left" w:pos="1440"/>
              </w:tabs>
              <w:spacing w:after="0"/>
              <w:jc w:val="center"/>
              <w:rPr>
                <w:rFonts w:ascii="Times New Roman" w:hAnsi="Times New Roman" w:cs="Times New Roman"/>
                <w:bCs/>
                <w:i/>
              </w:rPr>
            </w:pPr>
          </w:p>
          <w:p w:rsidR="006E05BE" w:rsidRPr="00157DE5" w:rsidRDefault="006E05BE" w:rsidP="0005632D">
            <w:pPr>
              <w:tabs>
                <w:tab w:val="left" w:pos="1440"/>
              </w:tabs>
              <w:spacing w:after="0"/>
              <w:jc w:val="center"/>
              <w:rPr>
                <w:rFonts w:ascii="Times New Roman" w:hAnsi="Times New Roman" w:cs="Times New Roman"/>
              </w:rPr>
            </w:pPr>
          </w:p>
        </w:tc>
      </w:tr>
    </w:tbl>
    <w:p w:rsidR="003032E8" w:rsidRDefault="003032E8"/>
    <w:sectPr w:rsidR="003032E8"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3227C"/>
    <w:rsid w:val="001350CA"/>
    <w:rsid w:val="00220255"/>
    <w:rsid w:val="003032E8"/>
    <w:rsid w:val="00377196"/>
    <w:rsid w:val="00411E34"/>
    <w:rsid w:val="004812C9"/>
    <w:rsid w:val="005031F5"/>
    <w:rsid w:val="005555AF"/>
    <w:rsid w:val="005E2E6F"/>
    <w:rsid w:val="006A3DC6"/>
    <w:rsid w:val="006D5BDA"/>
    <w:rsid w:val="006E05BE"/>
    <w:rsid w:val="00854480"/>
    <w:rsid w:val="008A10B8"/>
    <w:rsid w:val="008E4C0E"/>
    <w:rsid w:val="00937DF6"/>
    <w:rsid w:val="00A07EBB"/>
    <w:rsid w:val="00A228FF"/>
    <w:rsid w:val="00AD0059"/>
    <w:rsid w:val="00BE7CDD"/>
    <w:rsid w:val="00CE43DE"/>
    <w:rsid w:val="00D758C1"/>
    <w:rsid w:val="00EC7210"/>
    <w:rsid w:val="00F46367"/>
    <w:rsid w:val="00F55E03"/>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F46"/>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ikr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2819</Words>
  <Characters>1607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24</cp:revision>
  <dcterms:created xsi:type="dcterms:W3CDTF">2023-09-14T12:44:00Z</dcterms:created>
  <dcterms:modified xsi:type="dcterms:W3CDTF">2024-01-05T07:23:00Z</dcterms:modified>
</cp:coreProperties>
</file>